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2A423F">
        <w:rPr>
          <w:bCs/>
          <w:spacing w:val="20"/>
          <w:sz w:val="28"/>
          <w:szCs w:val="28"/>
        </w:rPr>
        <w:t>2</w:t>
      </w:r>
      <w:r w:rsidR="002A423F">
        <w:rPr>
          <w:bCs/>
          <w:spacing w:val="20"/>
          <w:sz w:val="28"/>
          <w:szCs w:val="28"/>
          <w:lang w:val="en-US"/>
        </w:rPr>
        <w:t>5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2A423F">
        <w:rPr>
          <w:bCs/>
          <w:spacing w:val="20"/>
          <w:sz w:val="28"/>
          <w:szCs w:val="28"/>
        </w:rPr>
        <w:t>января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2A423F">
        <w:rPr>
          <w:bCs/>
          <w:spacing w:val="20"/>
          <w:sz w:val="28"/>
          <w:szCs w:val="28"/>
        </w:rPr>
        <w:t>29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A423F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2A423F">
        <w:rPr>
          <w:lang w:eastAsia="ar-SA"/>
        </w:rPr>
        <w:t>6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2A423F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640AD4" w:rsidRDefault="00640AD4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640AD4">
        <w:rPr>
          <w:color w:val="0033CC"/>
        </w:rPr>
        <w:t>- уточнен справочник 1.Справочник поставщиков (МО) (</w:t>
      </w:r>
      <w:r w:rsidRPr="00640AD4">
        <w:rPr>
          <w:color w:val="0033CC"/>
          <w:lang w:val="en-US"/>
        </w:rPr>
        <w:t>LPUs</w:t>
      </w:r>
      <w:r w:rsidRPr="00640AD4">
        <w:rPr>
          <w:color w:val="0033CC"/>
        </w:rPr>
        <w:t>)</w:t>
      </w:r>
    </w:p>
    <w:p w:rsidR="00640AD4" w:rsidRDefault="00640AD4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640AD4">
        <w:rPr>
          <w:color w:val="0033CC"/>
        </w:rPr>
        <w:t>- уточнен справочник 1**.Справочник структурных подразделений МО (</w:t>
      </w:r>
      <w:r w:rsidRPr="00640AD4">
        <w:rPr>
          <w:color w:val="0033CC"/>
          <w:lang w:val="en-US"/>
        </w:rPr>
        <w:t>lpu</w:t>
      </w:r>
      <w:r w:rsidRPr="00640AD4">
        <w:rPr>
          <w:color w:val="0033CC"/>
        </w:rPr>
        <w:t>_</w:t>
      </w:r>
      <w:r w:rsidRPr="00640AD4">
        <w:rPr>
          <w:color w:val="0033CC"/>
          <w:lang w:val="en-US"/>
        </w:rPr>
        <w:t>division</w:t>
      </w:r>
      <w:r w:rsidRPr="00640AD4">
        <w:rPr>
          <w:color w:val="0033CC"/>
        </w:rPr>
        <w:t>)</w:t>
      </w:r>
    </w:p>
    <w:p w:rsidR="00182B9C" w:rsidRDefault="00182B9C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182B9C">
        <w:rPr>
          <w:color w:val="0033CC"/>
        </w:rPr>
        <w:t>- уточнен справочник 11. поводы посещения в поликлинике (</w:t>
      </w:r>
      <w:r w:rsidRPr="00182B9C">
        <w:rPr>
          <w:color w:val="0033CC"/>
          <w:lang w:val="en-US"/>
        </w:rPr>
        <w:t>ReasonsVisitPolyclinics</w:t>
      </w:r>
      <w:r w:rsidRPr="00182B9C">
        <w:rPr>
          <w:color w:val="0033CC"/>
        </w:rPr>
        <w:t>)</w:t>
      </w:r>
    </w:p>
    <w:p w:rsidR="00182B9C" w:rsidRPr="00182B9C" w:rsidRDefault="00182B9C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82B9C">
        <w:rPr>
          <w:color w:val="0033CC"/>
        </w:rPr>
        <w:t>- уточнен справочник 87 Простые и сложные медицинские услуги (</w:t>
      </w:r>
      <w:r w:rsidRPr="00182B9C">
        <w:rPr>
          <w:color w:val="0033CC"/>
          <w:lang w:val="en-US"/>
        </w:rPr>
        <w:t>SimpleMedicalServices</w:t>
      </w:r>
      <w:r w:rsidRPr="00182B9C">
        <w:rPr>
          <w:color w:val="0033CC"/>
        </w:rPr>
        <w:t>)</w:t>
      </w:r>
    </w:p>
    <w:p w:rsidR="00131E35" w:rsidRPr="00640AD4" w:rsidRDefault="00131E35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31E35">
        <w:rPr>
          <w:color w:val="0033CC"/>
        </w:rPr>
        <w:t>- уточнен</w:t>
      </w:r>
      <w:r w:rsidR="002A423F">
        <w:rPr>
          <w:color w:val="0033CC"/>
        </w:rPr>
        <w:t>а</w:t>
      </w:r>
      <w:r w:rsidRPr="00131E35">
        <w:rPr>
          <w:color w:val="0033CC"/>
        </w:rPr>
        <w:t xml:space="preserve"> </w:t>
      </w:r>
      <w:r w:rsidR="002A423F">
        <w:rPr>
          <w:color w:val="0033CC"/>
        </w:rPr>
        <w:t xml:space="preserve">группа </w:t>
      </w:r>
      <w:r w:rsidRPr="00131E35">
        <w:rPr>
          <w:color w:val="0033CC"/>
        </w:rPr>
        <w:t>справочник</w:t>
      </w:r>
      <w:r w:rsidR="002A423F">
        <w:rPr>
          <w:color w:val="0033CC"/>
        </w:rPr>
        <w:t xml:space="preserve">ов по </w:t>
      </w:r>
      <w:r w:rsidR="002A423F" w:rsidRPr="002A423F">
        <w:rPr>
          <w:color w:val="0033CC"/>
        </w:rPr>
        <w:t>КСГ (82, 84, 39, 88, 112)</w:t>
      </w:r>
      <w:r w:rsidRPr="00131E35">
        <w:rPr>
          <w:color w:val="0033CC"/>
        </w:rPr>
        <w:t>.</w:t>
      </w:r>
    </w:p>
    <w:p w:rsidR="00131E35" w:rsidRPr="00182B9C" w:rsidRDefault="00131E35" w:rsidP="002A423F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bookmarkStart w:id="5" w:name="_GoBack"/>
      <w:bookmarkEnd w:id="5"/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2A423F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3F" w:rsidRDefault="002A423F" w:rsidP="00ED197B">
      <w:pPr>
        <w:spacing w:after="0"/>
      </w:pPr>
      <w:r>
        <w:separator/>
      </w:r>
    </w:p>
  </w:endnote>
  <w:endnote w:type="continuationSeparator" w:id="0">
    <w:p w:rsidR="002A423F" w:rsidRDefault="002A423F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2B9C">
      <w:rPr>
        <w:noProof/>
      </w:rPr>
      <w:t>6</w:t>
    </w:r>
    <w:r>
      <w:rPr>
        <w:noProof/>
      </w:rPr>
      <w:fldChar w:fldCharType="end"/>
    </w:r>
  </w:p>
  <w:p w:rsidR="002A423F" w:rsidRDefault="002A42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3F" w:rsidRDefault="002A423F" w:rsidP="00ED197B">
      <w:pPr>
        <w:spacing w:after="0"/>
      </w:pPr>
      <w:r>
        <w:separator/>
      </w:r>
    </w:p>
  </w:footnote>
  <w:footnote w:type="continuationSeparator" w:id="0">
    <w:p w:rsidR="002A423F" w:rsidRDefault="002A423F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0692-84FC-4A60-990B-1F1564F6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58</Pages>
  <Words>9681</Words>
  <Characters>55188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29</cp:revision>
  <cp:lastPrinted>2023-06-16T06:20:00Z</cp:lastPrinted>
  <dcterms:created xsi:type="dcterms:W3CDTF">2022-09-06T06:26:00Z</dcterms:created>
  <dcterms:modified xsi:type="dcterms:W3CDTF">2024-01-31T14:18:00Z</dcterms:modified>
</cp:coreProperties>
</file>